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Załącznik nr 1 do Zapytania Ofertowego</w:t>
      </w:r>
    </w:p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znak MGOPS.26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</w:t>
      </w:r>
      <w:r w:rsidR="006E660A">
        <w:rPr>
          <w:rFonts w:ascii="Tahoma" w:eastAsia="Calibri" w:hAnsi="Tahoma" w:cs="Tahoma"/>
          <w:b/>
          <w:sz w:val="20"/>
          <w:szCs w:val="20"/>
        </w:rPr>
        <w:t>8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.2022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</w:tr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wykonawcy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miejscowość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, data/</w:t>
            </w:r>
          </w:p>
        </w:tc>
      </w:tr>
    </w:tbl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right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both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center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C7C2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FORMULARZ OFERTOWY</w:t>
      </w:r>
    </w:p>
    <w:p w:rsidR="005A69A6" w:rsidRPr="00EC7C2F" w:rsidRDefault="005A69A6" w:rsidP="005A69A6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 xml:space="preserve">na realizację zadania pn. </w:t>
      </w:r>
      <w:r w:rsidR="00830058" w:rsidRPr="00EC7C2F">
        <w:rPr>
          <w:rFonts w:ascii="Tahoma" w:hAnsi="Tahoma" w:cs="Tahoma"/>
          <w:b/>
          <w:sz w:val="20"/>
          <w:szCs w:val="20"/>
        </w:rPr>
        <w:t xml:space="preserve">„Zakup i dostawa  </w:t>
      </w:r>
      <w:r w:rsidR="006E660A">
        <w:rPr>
          <w:rFonts w:ascii="Tahoma" w:hAnsi="Tahoma" w:cs="Tahoma"/>
          <w:b/>
          <w:sz w:val="20"/>
          <w:szCs w:val="20"/>
        </w:rPr>
        <w:t>wyposażenia pracowni kulinarnej</w:t>
      </w:r>
      <w:r w:rsidR="003A203C" w:rsidRPr="00EC7C2F">
        <w:rPr>
          <w:rFonts w:ascii="Tahoma" w:hAnsi="Tahoma" w:cs="Tahoma"/>
          <w:b/>
          <w:sz w:val="20"/>
          <w:szCs w:val="20"/>
        </w:rPr>
        <w:t xml:space="preserve"> Klubu Seniora</w:t>
      </w:r>
      <w:r w:rsidR="006E660A">
        <w:rPr>
          <w:rFonts w:ascii="Tahoma" w:hAnsi="Tahoma" w:cs="Tahoma"/>
          <w:b/>
          <w:sz w:val="20"/>
          <w:szCs w:val="20"/>
        </w:rPr>
        <w:t xml:space="preserve"> </w:t>
      </w:r>
      <w:r w:rsidR="00830058" w:rsidRPr="00EC7C2F">
        <w:rPr>
          <w:rFonts w:ascii="Tahoma" w:hAnsi="Tahoma" w:cs="Tahoma"/>
          <w:b/>
          <w:sz w:val="20"/>
          <w:szCs w:val="20"/>
        </w:rPr>
        <w:t>w Drohiczynie”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Miejsko Gminny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Ośrodek Pomocy Społecznej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ul. Warszawska 12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17 – 312 Drohiczyn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right="-1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C7C2F">
        <w:rPr>
          <w:rFonts w:ascii="Tahoma" w:eastAsia="Calibri" w:hAnsi="Tahoma" w:cs="Tahoma"/>
          <w:b/>
          <w:bCs/>
          <w:sz w:val="20"/>
          <w:szCs w:val="20"/>
        </w:rPr>
        <w:t>Dane Wykonawcy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nazwa firmy/imię i nazwisko: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kod i miejscowo</w:t>
            </w:r>
            <w:r w:rsidRPr="00EC7C2F">
              <w:rPr>
                <w:rFonts w:ascii="Tahoma" w:eastAsia="TimesNewRoman,Bold" w:hAnsi="Tahoma" w:cs="Tahoma"/>
                <w:bCs/>
                <w:color w:val="000000"/>
                <w:sz w:val="20"/>
                <w:szCs w:val="20"/>
              </w:rPr>
              <w:t>ść</w:t>
            </w: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NIP: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nr REGON: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e-mail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faksu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A69A6" w:rsidRPr="00EC7C2F" w:rsidRDefault="005A69A6" w:rsidP="005A69A6">
      <w:pPr>
        <w:spacing w:after="160"/>
        <w:ind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012D5F" w:rsidRPr="00EC7C2F" w:rsidRDefault="00012D5F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147D7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lastRenderedPageBreak/>
        <w:t>Oferta</w:t>
      </w:r>
    </w:p>
    <w:p w:rsidR="00147D7C" w:rsidRPr="00EC7C2F" w:rsidRDefault="00147D7C" w:rsidP="00147D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Oferuję/</w:t>
      </w:r>
      <w:proofErr w:type="spellStart"/>
      <w:r w:rsidRPr="00EC7C2F">
        <w:rPr>
          <w:rFonts w:ascii="Tahoma" w:eastAsia="ArialMT" w:hAnsi="Tahoma" w:cs="Tahoma"/>
          <w:sz w:val="20"/>
          <w:szCs w:val="20"/>
        </w:rPr>
        <w:t>emy</w:t>
      </w:r>
      <w:proofErr w:type="spellEnd"/>
      <w:r w:rsidRPr="00EC7C2F">
        <w:rPr>
          <w:rFonts w:ascii="Tahoma" w:eastAsia="ArialMT" w:hAnsi="Tahoma" w:cs="Tahoma"/>
          <w:sz w:val="20"/>
          <w:szCs w:val="20"/>
        </w:rPr>
        <w:t xml:space="preserve"> wykonanie przedmiotu zamówienia:</w:t>
      </w:r>
    </w:p>
    <w:p w:rsidR="00B70C48" w:rsidRPr="00EC7C2F" w:rsidRDefault="005A69A6" w:rsidP="00B70C48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„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Zakup i dostawa  </w:t>
      </w:r>
      <w:r w:rsidR="006E660A">
        <w:rPr>
          <w:rFonts w:ascii="Tahoma" w:hAnsi="Tahoma" w:cs="Tahoma"/>
          <w:b/>
          <w:sz w:val="20"/>
          <w:szCs w:val="20"/>
        </w:rPr>
        <w:t>wyposażenia pracowni kulinarnej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 Klubu Seniora w Drohiczynie”</w:t>
      </w: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:rsidR="00012D5F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t>Łącznie za realizację zamówienia</w:t>
      </w:r>
      <w:r w:rsidR="00012D5F" w:rsidRPr="00EC7C2F">
        <w:rPr>
          <w:rFonts w:ascii="Tahoma" w:eastAsia="ArialMT" w:hAnsi="Tahoma" w:cs="Tahoma"/>
          <w:b/>
          <w:sz w:val="20"/>
          <w:szCs w:val="20"/>
        </w:rPr>
        <w:t>: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netto = ………………………………………… słownie ……………………………………………………………………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VAT = …………………………………………… słownie ……………………………………………………………………</w:t>
      </w:r>
    </w:p>
    <w:p w:rsidR="005A69A6" w:rsidRPr="00EC7C2F" w:rsidRDefault="009E1398" w:rsidP="00147D7C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brutto = ………………………………………… słownie ……………………………………………………………………</w:t>
      </w:r>
    </w:p>
    <w:p w:rsidR="005A69A6" w:rsidRPr="00EC7C2F" w:rsidRDefault="005A69A6" w:rsidP="005A69A6">
      <w:pPr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Zgodnie z specyfikacją ujętą w załączniku nr 2 do zapytania ofertow</w:t>
      </w:r>
      <w:r w:rsidR="00012D5F" w:rsidRPr="00EC7C2F">
        <w:rPr>
          <w:rFonts w:ascii="Tahoma" w:eastAsia="Calibri" w:hAnsi="Tahoma" w:cs="Tahoma"/>
          <w:sz w:val="20"/>
          <w:szCs w:val="20"/>
        </w:rPr>
        <w:t>e</w:t>
      </w:r>
      <w:r w:rsidRPr="00EC7C2F">
        <w:rPr>
          <w:rFonts w:ascii="Tahoma" w:eastAsia="Calibri" w:hAnsi="Tahoma" w:cs="Tahoma"/>
          <w:sz w:val="20"/>
          <w:szCs w:val="20"/>
        </w:rPr>
        <w:t>go</w:t>
      </w: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Oświadczam</w:t>
      </w:r>
      <w:r w:rsidRPr="00EC7C2F">
        <w:rPr>
          <w:rFonts w:ascii="Tahoma" w:eastAsia="Calibri" w:hAnsi="Tahoma" w:cs="Tahoma"/>
          <w:sz w:val="20"/>
          <w:szCs w:val="20"/>
        </w:rPr>
        <w:t xml:space="preserve">, </w:t>
      </w:r>
      <w:r w:rsidRPr="00EC7C2F">
        <w:rPr>
          <w:rFonts w:ascii="Tahoma" w:eastAsia="Calibri" w:hAnsi="Tahoma" w:cs="Tahoma"/>
          <w:b/>
          <w:sz w:val="20"/>
          <w:szCs w:val="20"/>
        </w:rPr>
        <w:t>że</w:t>
      </w:r>
      <w:r w:rsidRPr="00EC7C2F">
        <w:rPr>
          <w:rFonts w:ascii="Tahoma" w:eastAsia="Calibri" w:hAnsi="Tahoma" w:cs="Tahoma"/>
          <w:sz w:val="20"/>
          <w:szCs w:val="20"/>
        </w:rPr>
        <w:t>: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zapoznałam/</w:t>
      </w:r>
      <w:proofErr w:type="spellStart"/>
      <w:r w:rsidRPr="00EC7C2F">
        <w:rPr>
          <w:rFonts w:ascii="Tahoma" w:eastAsia="Calibri" w:hAnsi="Tahoma" w:cs="Tahoma"/>
          <w:sz w:val="20"/>
          <w:szCs w:val="20"/>
        </w:rPr>
        <w:t>łem</w:t>
      </w:r>
      <w:proofErr w:type="spellEnd"/>
      <w:r w:rsidRPr="00EC7C2F">
        <w:rPr>
          <w:rFonts w:ascii="Tahoma" w:eastAsia="Calibri" w:hAnsi="Tahoma" w:cs="Tahoma"/>
          <w:sz w:val="20"/>
          <w:szCs w:val="20"/>
        </w:rPr>
        <w:t xml:space="preserve"> się z wymogami zawartymi w Zapytaniu ofertowym i nie wnoszę do nich zastrzeżeń oraz przyjmuję warunki w nim zawarte;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realizacja zamówienia będzie prowadzona zgodnie z warunkami określonymi w zapytaniu ofertowym;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cena oferty uwzględnia wszystkie koszty  wykonania zamówienia;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w przypadku przyznania mi/nam zamówienia, zobowiązuję się do zawarcia umowy na warunkach określonych w Zapytaniu ofertowym w miejscu i terminie wyznaczonym przez Zamawiającego.</w:t>
      </w:r>
    </w:p>
    <w:p w:rsidR="005A69A6" w:rsidRPr="00EC7C2F" w:rsidRDefault="005A69A6" w:rsidP="005A69A6">
      <w:pPr>
        <w:spacing w:after="160"/>
        <w:ind w:left="567" w:right="-1" w:hanging="426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Ponadto: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O</w:t>
      </w:r>
      <w:r w:rsidRPr="00EC7C2F">
        <w:rPr>
          <w:rFonts w:ascii="Tahoma" w:eastAsia="TimesNewRoman" w:hAnsi="Tahoma" w:cs="Tahoma"/>
          <w:sz w:val="20"/>
          <w:szCs w:val="20"/>
        </w:rPr>
        <w:t>ś</w:t>
      </w:r>
      <w:r w:rsidRPr="00EC7C2F">
        <w:rPr>
          <w:rFonts w:ascii="Tahoma" w:eastAsia="Calibri" w:hAnsi="Tahoma" w:cs="Tahoma"/>
          <w:sz w:val="20"/>
          <w:szCs w:val="20"/>
        </w:rPr>
        <w:t xml:space="preserve">wiadczam, 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e uzyskałem wszelkie niezb</w:t>
      </w:r>
      <w:r w:rsidRPr="00EC7C2F">
        <w:rPr>
          <w:rFonts w:ascii="Tahoma" w:eastAsia="TimesNewRoman" w:hAnsi="Tahoma" w:cs="Tahoma"/>
          <w:sz w:val="20"/>
          <w:szCs w:val="20"/>
        </w:rPr>
        <w:t>ę</w:t>
      </w:r>
      <w:r w:rsidRPr="00EC7C2F">
        <w:rPr>
          <w:rFonts w:ascii="Tahoma" w:eastAsia="Calibri" w:hAnsi="Tahoma" w:cs="Tahoma"/>
          <w:sz w:val="20"/>
          <w:szCs w:val="20"/>
        </w:rPr>
        <w:t>dne informacje do przygotowania oferty i wykonania Zamówienia.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Uwa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am si</w:t>
      </w:r>
      <w:r w:rsidRPr="00EC7C2F">
        <w:rPr>
          <w:rFonts w:ascii="Tahoma" w:eastAsia="TimesNewRoman" w:hAnsi="Tahoma" w:cs="Tahoma"/>
          <w:sz w:val="20"/>
          <w:szCs w:val="20"/>
        </w:rPr>
        <w:t xml:space="preserve">ę </w:t>
      </w:r>
      <w:r w:rsidRPr="00EC7C2F">
        <w:rPr>
          <w:rFonts w:ascii="Tahoma" w:eastAsia="Calibri" w:hAnsi="Tahoma" w:cs="Tahoma"/>
          <w:sz w:val="20"/>
          <w:szCs w:val="20"/>
        </w:rPr>
        <w:t>zwi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zany niniejsz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ofert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przez okres 30 dni od upływu terminu składania ofert.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Akceptuję istotne postanowienia zawarte w Zapytaniu Ofertowym oraz termin realizacji przedmiotu zamówienia podany przez Zamawiaj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cego.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Załącznikami do niniejszego formularza oferty, stanowiącymi jego integralną część, są: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Składam ofertę wraz z załącznikami na ...... kolejno ponumerowanych stronach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 xml:space="preserve">................................. dnia ...................                          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387" w:right="-1"/>
        <w:jc w:val="center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.....................................................</w:t>
      </w:r>
    </w:p>
    <w:p w:rsidR="00291B47" w:rsidRPr="00EC7C2F" w:rsidRDefault="005A69A6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t>(podpis wykonawcy lub upowa</w:t>
      </w:r>
      <w:r w:rsidRPr="00EC7C2F">
        <w:rPr>
          <w:rFonts w:ascii="Tahoma" w:eastAsia="Calibri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bCs/>
          <w:sz w:val="20"/>
          <w:szCs w:val="20"/>
        </w:rPr>
        <w:t>nionego przedstawiciela)</w:t>
      </w:r>
    </w:p>
    <w:p w:rsidR="00EC7C2F" w:rsidRPr="00EC7C2F" w:rsidRDefault="00EC7C2F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3 do Zapytania ofertowego</w:t>
      </w:r>
    </w:p>
    <w:p w:rsidR="00EC7C2F" w:rsidRPr="00EC7C2F" w:rsidRDefault="006E660A" w:rsidP="00EC7C2F">
      <w:pPr>
        <w:pStyle w:val="NormalnyWeb"/>
        <w:shd w:val="clear" w:color="auto" w:fill="FFFFFF"/>
        <w:spacing w:after="159"/>
        <w:ind w:left="14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znak MGOPS.26.8</w:t>
      </w:r>
      <w:r w:rsidR="00EC7C2F"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spełnianiu warunków udziału w postępowaniu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posiadamy wiedzę i  doświadczenie w realizacji zadań stanowiących przedmiot zamówienia.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jesteśmy świadomi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 xml:space="preserve">        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4 do Zapytania ofertowego</w:t>
      </w:r>
    </w:p>
    <w:p w:rsidR="00EC7C2F" w:rsidRPr="00EC7C2F" w:rsidRDefault="006E660A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znak MGOPS.26.8</w:t>
      </w:r>
      <w:r w:rsidR="00EC7C2F"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braku powiązań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Oświadczamy, że między Oferentem a Zamawiającym nie zachodzą żadne powiązania kapitałowe lub osobowe polegające w szczególności na: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uczestniczeniu w spółce jako wspólnik spółki cywilnej lub spółki osobowej;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posiadaniu co najmniej 10% udziałów lub akcji;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Oświadczam ,że jestem świadomy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5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znak </w:t>
      </w:r>
      <w:r w:rsidR="006E660A">
        <w:rPr>
          <w:rFonts w:ascii="Tahoma" w:hAnsi="Tahoma" w:cs="Tahoma"/>
          <w:b/>
          <w:bCs/>
          <w:sz w:val="20"/>
          <w:szCs w:val="20"/>
        </w:rPr>
        <w:t>MGOPS.26.8</w:t>
      </w:r>
      <w:r w:rsidRPr="00EC7C2F">
        <w:rPr>
          <w:rFonts w:ascii="Tahoma" w:hAnsi="Tahoma" w:cs="Tahoma"/>
          <w:b/>
          <w:bCs/>
          <w:sz w:val="20"/>
          <w:szCs w:val="20"/>
        </w:rPr>
        <w:t>.2022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Umowa </w:t>
      </w:r>
      <w:r w:rsidRPr="00EC7C2F">
        <w:rPr>
          <w:rFonts w:ascii="Tahoma" w:hAnsi="Tahoma" w:cs="Tahoma"/>
          <w:bCs/>
          <w:sz w:val="20"/>
          <w:szCs w:val="20"/>
        </w:rPr>
        <w:t>…………</w:t>
      </w:r>
    </w:p>
    <w:p w:rsidR="00EC7C2F" w:rsidRPr="00EC7C2F" w:rsidRDefault="00EC7C2F" w:rsidP="00EC7C2F">
      <w:pPr>
        <w:spacing w:before="240" w:line="36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EC7C2F">
        <w:rPr>
          <w:rFonts w:ascii="Tahoma" w:hAnsi="Tahoma" w:cs="Tahoma"/>
          <w:spacing w:val="-4"/>
          <w:sz w:val="20"/>
          <w:szCs w:val="20"/>
        </w:rPr>
        <w:t xml:space="preserve">zawarta w </w:t>
      </w:r>
      <w:r w:rsidRPr="00EC7C2F">
        <w:rPr>
          <w:rFonts w:ascii="Tahoma" w:hAnsi="Tahoma" w:cs="Tahoma"/>
          <w:sz w:val="20"/>
          <w:szCs w:val="20"/>
        </w:rPr>
        <w:t>Drohiczynie</w:t>
      </w:r>
      <w:r w:rsidRPr="00EC7C2F">
        <w:rPr>
          <w:rFonts w:ascii="Tahoma" w:hAnsi="Tahoma" w:cs="Tahoma"/>
          <w:spacing w:val="-4"/>
          <w:sz w:val="20"/>
          <w:szCs w:val="20"/>
        </w:rPr>
        <w:t xml:space="preserve"> dnia ……………… r. w wyniku przeprowadzonego Zapytania ofertowego znak MGOPS.26.7.2022, pomiędzy: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Gminą Drohiczyn, ul. J. I. Kraszewskiego 5, 17 -312 Drohiczyn,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REGON 050659059, NIP 544-14-37-094 reprezentowaną przez: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Panią Bożenę </w:t>
      </w:r>
      <w:proofErr w:type="spellStart"/>
      <w:r w:rsidRPr="00EC7C2F">
        <w:rPr>
          <w:rFonts w:ascii="Tahoma" w:hAnsi="Tahoma" w:cs="Tahoma"/>
          <w:b/>
          <w:bCs/>
          <w:sz w:val="20"/>
          <w:szCs w:val="20"/>
        </w:rPr>
        <w:t>Renda</w:t>
      </w:r>
      <w:proofErr w:type="spellEnd"/>
      <w:r w:rsidRPr="00EC7C2F">
        <w:rPr>
          <w:rFonts w:ascii="Tahoma" w:hAnsi="Tahoma" w:cs="Tahoma"/>
          <w:b/>
          <w:bCs/>
          <w:sz w:val="20"/>
          <w:szCs w:val="20"/>
        </w:rPr>
        <w:t xml:space="preserve"> – kierownika Miejsko Gminnego Ośrodka Pomocy Społecznej w Drohiczynie, </w:t>
      </w:r>
      <w:r w:rsidRPr="00EC7C2F">
        <w:rPr>
          <w:rFonts w:ascii="Tahoma" w:hAnsi="Tahoma" w:cs="Tahoma"/>
          <w:b/>
          <w:sz w:val="20"/>
          <w:szCs w:val="20"/>
        </w:rPr>
        <w:t xml:space="preserve">zwaną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„Zamawiającym”,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a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…………………………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 xml:space="preserve">zwanymi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„Stronami”.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o następującej treści: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Przedmiotem niniejszej umowy jest „</w:t>
      </w:r>
      <w:r w:rsidRPr="00EC7C2F">
        <w:rPr>
          <w:rFonts w:ascii="Tahoma" w:hAnsi="Tahoma" w:cs="Tahoma"/>
          <w:iCs/>
          <w:sz w:val="20"/>
          <w:szCs w:val="20"/>
        </w:rPr>
        <w:t xml:space="preserve">Zakup i dostawa </w:t>
      </w:r>
      <w:r w:rsidR="006E660A">
        <w:rPr>
          <w:rFonts w:ascii="Tahoma" w:hAnsi="Tahoma" w:cs="Tahoma"/>
          <w:iCs/>
          <w:sz w:val="20"/>
          <w:szCs w:val="20"/>
        </w:rPr>
        <w:t xml:space="preserve">wyposażenia pracowni </w:t>
      </w:r>
      <w:proofErr w:type="spellStart"/>
      <w:r w:rsidR="006E660A">
        <w:rPr>
          <w:rFonts w:ascii="Tahoma" w:hAnsi="Tahoma" w:cs="Tahoma"/>
          <w:iCs/>
          <w:sz w:val="20"/>
          <w:szCs w:val="20"/>
        </w:rPr>
        <w:t>kulinarmej</w:t>
      </w:r>
      <w:proofErr w:type="spellEnd"/>
      <w:r w:rsidRPr="00EC7C2F">
        <w:rPr>
          <w:rFonts w:ascii="Tahoma" w:hAnsi="Tahoma" w:cs="Tahoma"/>
          <w:iCs/>
          <w:sz w:val="20"/>
          <w:szCs w:val="20"/>
        </w:rPr>
        <w:t xml:space="preserve"> Klubu Seniora w Drohiczynie</w:t>
      </w:r>
      <w:r w:rsidRPr="00EC7C2F">
        <w:rPr>
          <w:rFonts w:ascii="Tahoma" w:hAnsi="Tahoma" w:cs="Tahoma"/>
          <w:bCs/>
          <w:sz w:val="20"/>
          <w:szCs w:val="20"/>
        </w:rPr>
        <w:t>”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Przedmiot zamówienia będzie realizowany zgodnie z ofertą Wykonawcy. 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 stanowi załącznik nr 1 do niniejszej umowy. Załącznik jest integralną częścią umowy.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Dodatkowo zakres rzeczowy przedmiotu niniejszej umowy określają zapisy zawarte w treści zapytania ofertowego znak MGOPS.26.</w:t>
      </w:r>
      <w:r w:rsidR="006E660A">
        <w:rPr>
          <w:rFonts w:ascii="Tahoma" w:hAnsi="Tahoma" w:cs="Tahoma"/>
          <w:sz w:val="20"/>
          <w:szCs w:val="20"/>
        </w:rPr>
        <w:t>8</w:t>
      </w:r>
      <w:r w:rsidRPr="00EC7C2F">
        <w:rPr>
          <w:rFonts w:ascii="Tahoma" w:hAnsi="Tahoma" w:cs="Tahoma"/>
          <w:sz w:val="20"/>
          <w:szCs w:val="20"/>
        </w:rPr>
        <w:t>.2022 z dnia 20 maja 2022 r. oraz formularza cenowego.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Transport i ustawienie asortymentów zamówienia realizowane będą na koszt i ryzyko Wykonawcy.</w:t>
      </w:r>
    </w:p>
    <w:p w:rsidR="00EC7C2F" w:rsidRPr="00EC7C2F" w:rsidRDefault="00EC7C2F" w:rsidP="00EC7C2F">
      <w:pPr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lastRenderedPageBreak/>
        <w:t>§ 2.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Wykonawca oświadcza, że posiada niezbędną wiedzę i doświadczenie oraz dysponuje niezbędnymi zasobami do wykonania Umowy, 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zobowiązuje się do wykonania Umowy ze szczególną starannością, przestrzegając wszelkich wymaganych prawem przepisów, stosownych norm, zawodowego charakteru prowadzonej przez siebie działalności.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overflowPunct w:val="0"/>
        <w:spacing w:after="16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ponosi odpowiedzialność za działanie osób trzecich, przy pomocy których wykonuje przedmiot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§ 3.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Termin realizacji umowy</w:t>
      </w:r>
    </w:p>
    <w:p w:rsidR="00EC7C2F" w:rsidRPr="00EC7C2F" w:rsidRDefault="00EC7C2F" w:rsidP="00EC7C2F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Termin realizacji umowy</w:t>
      </w:r>
      <w:r w:rsidRPr="00EC7C2F">
        <w:rPr>
          <w:rFonts w:ascii="Tahoma" w:hAnsi="Tahoma" w:cs="Tahoma"/>
          <w:sz w:val="20"/>
          <w:szCs w:val="20"/>
        </w:rPr>
        <w:t xml:space="preserve"> ustalony jest do 30 czerwca 2022 r.</w:t>
      </w:r>
    </w:p>
    <w:p w:rsidR="00EC7C2F" w:rsidRPr="00EC7C2F" w:rsidRDefault="00EC7C2F" w:rsidP="00EC7C2F">
      <w:pPr>
        <w:pStyle w:val="Akapitzlist"/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trike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Przez wykonanie Przedmiotu Umowy należy rozumieć całkowite zakończenie przedmiotu zamówienia potwierdzone protokołem odbioru.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4.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Wartość umowy</w:t>
      </w:r>
    </w:p>
    <w:p w:rsidR="00EC7C2F" w:rsidRPr="00EC7C2F" w:rsidRDefault="00EC7C2F" w:rsidP="00EC7C2F">
      <w:pPr>
        <w:pStyle w:val="Lista"/>
        <w:widowControl w:val="0"/>
        <w:numPr>
          <w:ilvl w:val="6"/>
          <w:numId w:val="12"/>
        </w:numPr>
        <w:autoSpaceDE/>
        <w:spacing w:line="360" w:lineRule="auto"/>
        <w:ind w:left="426" w:hanging="426"/>
        <w:rPr>
          <w:rFonts w:ascii="Tahoma" w:hAnsi="Tahoma"/>
          <w:color w:val="000000"/>
          <w:sz w:val="20"/>
          <w:lang w:val="pl-PL"/>
        </w:rPr>
      </w:pPr>
      <w:r w:rsidRPr="00EC7C2F">
        <w:rPr>
          <w:rFonts w:ascii="Tahoma" w:hAnsi="Tahoma"/>
          <w:color w:val="000000"/>
          <w:sz w:val="20"/>
          <w:lang w:val="pl-PL"/>
        </w:rPr>
        <w:t xml:space="preserve">Za wykonanie Przedmiotu Umowy </w:t>
      </w:r>
      <w:r w:rsidRPr="00EC7C2F">
        <w:rPr>
          <w:rFonts w:ascii="Tahoma" w:hAnsi="Tahoma"/>
          <w:bCs/>
          <w:color w:val="000000"/>
          <w:sz w:val="20"/>
          <w:lang w:val="pl-PL"/>
        </w:rPr>
        <w:t>Zamawiający</w:t>
      </w:r>
      <w:r w:rsidRPr="00EC7C2F">
        <w:rPr>
          <w:rFonts w:ascii="Tahoma" w:hAnsi="Tahoma"/>
          <w:color w:val="000000"/>
          <w:sz w:val="20"/>
          <w:lang w:val="pl-PL"/>
        </w:rPr>
        <w:t xml:space="preserve"> zapłaci </w:t>
      </w:r>
      <w:r w:rsidRPr="00EC7C2F">
        <w:rPr>
          <w:rFonts w:ascii="Tahoma" w:hAnsi="Tahoma"/>
          <w:bCs/>
          <w:color w:val="000000"/>
          <w:sz w:val="20"/>
          <w:lang w:val="pl-PL"/>
        </w:rPr>
        <w:t>Wykonawcy</w:t>
      </w:r>
      <w:r w:rsidRPr="00EC7C2F">
        <w:rPr>
          <w:rFonts w:ascii="Tahoma" w:hAnsi="Tahoma"/>
          <w:color w:val="000000"/>
          <w:sz w:val="20"/>
          <w:lang w:val="pl-PL"/>
        </w:rPr>
        <w:t xml:space="preserve"> wynagrodzenie ryczałtowe w kwocie ………… zł brutto (słownie: ………………………………) w tym należny podatek VAT ……………… zł (słownie: ………………………………), które zwane będzie w dalszej części umowy „Wynagrodzeniem”.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2.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 xml:space="preserve">Wynagrodzenie obejmuje </w:t>
      </w:r>
      <w:r w:rsidRPr="00EC7C2F">
        <w:rPr>
          <w:rFonts w:ascii="Tahoma" w:hAnsi="Tahoma" w:cs="Tahoma"/>
          <w:sz w:val="20"/>
          <w:szCs w:val="20"/>
        </w:rPr>
        <w:t>kompleksowe wykonanie przedmiotu zamówienia.</w:t>
      </w:r>
      <w:r w:rsidRPr="00EC7C2F">
        <w:rPr>
          <w:rFonts w:ascii="Tahoma" w:hAnsi="Tahoma" w:cs="Tahoma"/>
          <w:color w:val="000000"/>
          <w:sz w:val="20"/>
          <w:szCs w:val="20"/>
        </w:rPr>
        <w:t xml:space="preserve"> Przedmiotowa kwota obejmuje całość prac, materiałów, urządzeń i transportu potrzebnych do wykonania całości zamówienia. 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3.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>Wykonawca zapoznał się szczegółowo z zakresem rzeczowym zamówienia i zobowiązuje się wykonać je w całości za umówioną cenę.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5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ind w:left="75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Warunki płatności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lastRenderedPageBreak/>
        <w:t>Wynagrodzenie Wykonawcy, o którym mowa w § 4 niniejszej umowy rozliczone będzie jednorazowo na podstawie prawidłowo wystawianej przez wykonawcę faktury/rachunku w oparciu o protokół odbioru końcowego.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Fakturę/rachunek wystawiać należy na: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NABYWCA: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Gmina Drohiczyn 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J. I. Kraszewskiego 5, 17-312 Drohiczyn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NIP 544-14-37-094, Regon 050659059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ODBIORCA: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Miejsko Gminny Ośrodek Pomocy Społecznej w Drohiczynie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Warszawska 12, 17-312 Drohiczyn</w:t>
      </w:r>
    </w:p>
    <w:p w:rsidR="00EC7C2F" w:rsidRPr="00EC7C2F" w:rsidRDefault="00EC7C2F" w:rsidP="00EC7C2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Płatność dokonana będzie przez Zamawiającego w terminie 30 dni od daty otrzymania prawidłowo wystawionej faktury i będzie zrealizowana przelewem na wskazany rachunek bankowy.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Strony zgodnie ustalają, iż za dzień zapłaty wynagrodzenia uznają dzień obciążenia rachunku bankowego Zamawiającego.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przypadku wystawienia nieprawidłowej faktury przez Wykonawcę termin zapłaty będzie liczony od dnia doręczenia prawidłowej faktury.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Wypłata wynagrodzenia może zostać wstrzymana w przypadku zaistnienia przesłanek do naliczenia Wykonawcy kar umownych. Zamawiający ma prawo potrącić naliczone kary umowne z wynagrodzenia przysługującego Wykonawcy. Wstrzymanie wypłaty wynagrodzenia może nastąpić jedynie na okres niezbędny do dokonania potrąceń.</w:t>
      </w:r>
    </w:p>
    <w:p w:rsidR="00EC7C2F" w:rsidRPr="00EC7C2F" w:rsidRDefault="00EC7C2F" w:rsidP="00EC7C2F">
      <w:pPr>
        <w:numPr>
          <w:ilvl w:val="0"/>
          <w:numId w:val="13"/>
        </w:numPr>
        <w:spacing w:after="24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6.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Zasady odbioru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Dokumentem potwierdzającym odbiór przedmiotu umowy będzie protokół odbioru.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 przypadku uwag (zastrzeżeń) Zamawiającego, dotyczących wykonanego przedmiotu umowy Zamawiający wskaże w protokole odbioru przyczyny odmowy odbioru przedmiotu umowy wraz z określeniem terminu odbioru przedmiotu umowy wolnego od wad.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Wykonawca nie może odmówić usunięcia wad, bez względu na wysokość związanych z tym kosztów.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Zamawiający może usunąć w zastępstwie Wykonawcy i na jego koszt wady nieusunięte przez Wykonawcę w wyznaczonym terminie. </w:t>
      </w:r>
      <w:r w:rsidRPr="00EC7C2F">
        <w:rPr>
          <w:rFonts w:ascii="Tahoma" w:hAnsi="Tahoma" w:cs="Tahoma"/>
          <w:sz w:val="20"/>
          <w:szCs w:val="20"/>
        </w:rPr>
        <w:t xml:space="preserve">Jeżeli stwierdzone przy odbiorze wady, nie nadają się do usunięcia, ale umożliwiają użytkowanie przedmiotu zgodnie z przeznaczeniem, to Zamawiający </w:t>
      </w:r>
      <w:r w:rsidRPr="00EC7C2F">
        <w:rPr>
          <w:rFonts w:ascii="Tahoma" w:hAnsi="Tahoma" w:cs="Tahoma"/>
          <w:sz w:val="20"/>
          <w:szCs w:val="20"/>
        </w:rPr>
        <w:lastRenderedPageBreak/>
        <w:t>może dokonać odbioru, obniżając wynagrodzenie Wykonawcy odpowiednio do utraconej wartości użytkowej i technicznej przedmiotu umowy.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Jeżeli wady uniemożliwiają użytkowanie przedmiotu umowy zgodnie z przeznaczeniem, Zamawiający może odstąpić od umowy z przyczyn, za które ponosi odpowiedzialność Wykonawca lub żądać od Wykonawcy wykonania przedmiotu umowy po raz drugi na koszt Wykonawcy, zachowując prawo domagania się od Wykonawcy naprawienia szkody.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7.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Odstąpienie od umowy</w:t>
      </w:r>
    </w:p>
    <w:p w:rsidR="00EC7C2F" w:rsidRPr="00EC7C2F" w:rsidRDefault="00EC7C2F" w:rsidP="00EC7C2F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może odstąpić od umowy w całości albo w części w następujących okolicznościach: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wykonania przedmiotu umowy niezgodnie z wymogami </w:t>
      </w:r>
      <w:r w:rsidRPr="00EC7C2F">
        <w:rPr>
          <w:rFonts w:ascii="Tahoma" w:hAnsi="Tahoma" w:cs="Tahoma"/>
          <w:bCs/>
          <w:sz w:val="20"/>
          <w:szCs w:val="20"/>
        </w:rPr>
        <w:t>specyfikacji warunków zamówienia</w:t>
      </w:r>
      <w:r w:rsidRPr="00EC7C2F">
        <w:rPr>
          <w:rFonts w:ascii="Tahoma" w:hAnsi="Tahoma" w:cs="Tahoma"/>
          <w:sz w:val="20"/>
          <w:szCs w:val="20"/>
        </w:rPr>
        <w:t xml:space="preserve">, 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razie naruszenia innych istotnych postanowień niniejszej umowy;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gdy Wykonawca zakończy lub zawiesi prowadzenie działalności gospodarczej albo rozpoczęta zostanie procedura likwidacji,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przypadku odstąpienia od umowy przez Zamawiającego, Wykonawca może żądać wynagrodzenia jedynie za prawidłowo wykonaną część umowy zrealizowaną do daty odstąpienia. 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powinno nastąpić w terminie 30 dni od powzięcia wiadomości o okolicznościach stanowiących podstawy odstąpienia.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może nastąpić w formie pisemnej.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8.</w:t>
      </w:r>
    </w:p>
    <w:p w:rsid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Zmiany umowy</w:t>
      </w:r>
    </w:p>
    <w:p w:rsidR="00180786" w:rsidRPr="0067179A" w:rsidRDefault="00180786" w:rsidP="0067179A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Zamawiający naliczy Wykonawcy karę umowną w następujących przypadkach i wysokościach: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 xml:space="preserve">odstąpienia od umowy przez Zamawiającego z przyczyn, za które odpowiedzialność ponosi Wykonawca lub rozwiązania umowy przez Wykonawcę z przyczyn leżących po jego stronie – w  wysokości 10% wynagrodzenia brutto, 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częściowego odstąpienia od umowy przez Zamawiającego, z przyczyn, za które odpowiedzialność ponosi Wykonawca – w wysokości 10% wartości wynagrodzenia brutto, pozostałego do zapłaty za niezrealizowaną część umowy;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 opóźnienia w realizacji dostawy – w wysokości 0,05% wynagrodzenia brutto, za każdy dzień opóźnienia, licząc  od dnia upływu terminu.</w:t>
      </w:r>
    </w:p>
    <w:p w:rsidR="00EC7C2F" w:rsidRPr="0067179A" w:rsidRDefault="00EC7C2F" w:rsidP="0067179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7179A">
        <w:rPr>
          <w:rFonts w:ascii="Tahoma" w:hAnsi="Tahoma" w:cs="Tahoma"/>
          <w:sz w:val="20"/>
          <w:szCs w:val="20"/>
        </w:rPr>
        <w:t xml:space="preserve">Strony dopuszczają możliwość dokonania istotnych zmian umowy w stosunku do treści oferty, na podstawie której dokonano wyboru Wykonawcy w niżej wymienionych przypadkach: </w:t>
      </w:r>
    </w:p>
    <w:p w:rsidR="00EC7C2F" w:rsidRDefault="00EC7C2F" w:rsidP="0067179A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zmiany terminu realizacji niniejszej umowy, wskazanego w § 3 ust. 1, spowodowanej siłą wyższą uniemożliwiającą wykonanie przedmiotu umowy (zdarzenie zewnętrzne o nadzwyczajnym </w:t>
      </w:r>
      <w:r w:rsidRPr="00EC7C2F">
        <w:rPr>
          <w:rFonts w:ascii="Tahoma" w:hAnsi="Tahoma" w:cs="Tahoma"/>
          <w:sz w:val="20"/>
          <w:szCs w:val="20"/>
        </w:rPr>
        <w:lastRenderedPageBreak/>
        <w:t>charakterze, niezależne od Stron, niemożliwe lub nadzwyczaj trudne do przewidzenia którego skutkom nie udało się zapobiec, np. klęski żywiołowe, wojny, pożary, strajki generalne, zamieszki, epidemie),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W każdym przypadku, gdy zmiana jest korzystna dla Zamawiającego (np. powoduje skrócenie terminu realizacji przedmiotu umowy, zmniejszenie wartości zamówienia);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 nazwy, siedziby firmy, zmiany teleadresowe, ilości i numerów kont bankowych Wykonawcy lub Zamawiającego (zmiany podmiotowe);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 xml:space="preserve">Zmian przepisów obowiązującego prawa dotyczącego umowy; 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Ograniczenia zakresu usługi wynikającego z braku środków finansowych Zamawiającego lub innych przyczyn leżących po stronie Zamawiającego;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:rsidR="00180786" w:rsidRPr="00180786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Zmiany stawki podatku od towarów i usług VAT lub podatku akcyzowego.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Wszelkie zmiany umowy wymagają aneksu sporządzonego z zachowaniem formy pisemnej pod rygorem nieważności.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Wszystkie powyższe zapisy stanowią katalog zmian, na które Zamawiający może wyrazić zgodę. Nie stanowią jednocześnie zobowiązania do wyrażenia takiej zgody.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9.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Postanowienia końcowe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Spory wynikłe na tle realizacji niniejszej umowy będą rozstrzygane przez sąd właściwy dla siedziby Zamawiającego. 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EC7C2F" w:rsidRPr="00EC7C2F" w:rsidRDefault="00EC7C2F" w:rsidP="00EC7C2F">
      <w:pPr>
        <w:numPr>
          <w:ilvl w:val="3"/>
          <w:numId w:val="15"/>
        </w:numPr>
        <w:spacing w:after="24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kwestiach nieuregulowanych w umowie, mają zastosowanie przepisy ustawy z dnia 23 kwietnia 1964 r. Kodeks cywilny (oraz inne powszechnie obowiązujące przepisy prawa.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10.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Niniejszą umowę sporządzono w dwóch jednobrzmiących egzemplarzach, po jednym dla każdej ze Stron.</w:t>
      </w: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Integralną częścią niniejszej umowy są następujące załączniki: 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Zapytanie ofertowe znak MGOPS.26.</w:t>
      </w:r>
      <w:r w:rsidR="006E660A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Pr="00EC7C2F">
        <w:rPr>
          <w:rFonts w:ascii="Tahoma" w:hAnsi="Tahoma" w:cs="Tahoma"/>
          <w:sz w:val="20"/>
          <w:szCs w:val="20"/>
        </w:rPr>
        <w:t>.2022</w:t>
      </w:r>
    </w:p>
    <w:p w:rsidR="00854063" w:rsidRPr="00854063" w:rsidRDefault="00854063" w:rsidP="00854063">
      <w:p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</w:p>
    <w:p w:rsidR="00854063" w:rsidRPr="00854063" w:rsidRDefault="00854063" w:rsidP="00854063">
      <w:pPr>
        <w:pStyle w:val="Akapitzlist"/>
        <w:numPr>
          <w:ilvl w:val="0"/>
          <w:numId w:val="17"/>
        </w:num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  <w:r w:rsidRPr="00854063">
        <w:rPr>
          <w:rFonts w:ascii="Tahoma" w:hAnsi="Tahoma" w:cs="Tahoma"/>
          <w:sz w:val="20"/>
          <w:szCs w:val="20"/>
        </w:rPr>
        <w:t>WYKONAWCA</w:t>
      </w:r>
      <w:r w:rsidRPr="00854063">
        <w:rPr>
          <w:rFonts w:ascii="Tahoma" w:hAnsi="Tahoma" w:cs="Tahoma"/>
          <w:sz w:val="20"/>
          <w:szCs w:val="20"/>
        </w:rPr>
        <w:tab/>
        <w:t>ZAMAWIAJĄCY</w:t>
      </w:r>
    </w:p>
    <w:p w:rsidR="00EC7C2F" w:rsidRPr="00EC7C2F" w:rsidRDefault="00EC7C2F" w:rsidP="00EC7C2F">
      <w:pPr>
        <w:spacing w:after="160"/>
        <w:ind w:right="-1"/>
        <w:rPr>
          <w:rFonts w:ascii="Tahoma" w:eastAsia="Calibri" w:hAnsi="Tahoma" w:cs="Tahoma"/>
          <w:bCs/>
          <w:sz w:val="20"/>
          <w:szCs w:val="20"/>
        </w:rPr>
      </w:pPr>
    </w:p>
    <w:sectPr w:rsidR="00EC7C2F" w:rsidRPr="00EC7C2F" w:rsidSect="007A30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C3" w:rsidRDefault="00C405C3" w:rsidP="005A69A6">
      <w:pPr>
        <w:spacing w:after="0" w:line="240" w:lineRule="auto"/>
      </w:pPr>
      <w:r>
        <w:separator/>
      </w:r>
    </w:p>
  </w:endnote>
  <w:endnote w:type="continuationSeparator" w:id="0">
    <w:p w:rsidR="00C405C3" w:rsidRDefault="00C405C3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C3" w:rsidRDefault="00C405C3" w:rsidP="005A69A6">
      <w:pPr>
        <w:spacing w:after="0" w:line="240" w:lineRule="auto"/>
      </w:pPr>
      <w:r>
        <w:separator/>
      </w:r>
    </w:p>
  </w:footnote>
  <w:footnote w:type="continuationSeparator" w:id="0">
    <w:p w:rsidR="00C405C3" w:rsidRDefault="00C405C3" w:rsidP="005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A6" w:rsidRDefault="005A69A6">
    <w:pPr>
      <w:pStyle w:val="Nagwek"/>
    </w:pPr>
    <w:r>
      <w:rPr>
        <w:noProof/>
        <w:lang w:eastAsia="pl-PL"/>
      </w:rPr>
      <w:drawing>
        <wp:inline distT="0" distB="0" distL="0" distR="0">
          <wp:extent cx="5760720" cy="523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63B6A68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1">
    <w:nsid w:val="012A5665"/>
    <w:multiLevelType w:val="hybridMultilevel"/>
    <w:tmpl w:val="2EEA18F8"/>
    <w:lvl w:ilvl="0" w:tplc="809E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564E3E"/>
    <w:multiLevelType w:val="hybridMultilevel"/>
    <w:tmpl w:val="6D5E11E8"/>
    <w:lvl w:ilvl="0" w:tplc="63B22D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7512A"/>
    <w:multiLevelType w:val="hybridMultilevel"/>
    <w:tmpl w:val="C576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28E9"/>
    <w:multiLevelType w:val="hybridMultilevel"/>
    <w:tmpl w:val="67687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50BC6"/>
    <w:multiLevelType w:val="multilevel"/>
    <w:tmpl w:val="65420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AB6530"/>
    <w:multiLevelType w:val="hybridMultilevel"/>
    <w:tmpl w:val="9466B7F4"/>
    <w:lvl w:ilvl="0" w:tplc="DCE858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4DC24383"/>
    <w:multiLevelType w:val="hybridMultilevel"/>
    <w:tmpl w:val="FF84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5812"/>
    <w:multiLevelType w:val="hybridMultilevel"/>
    <w:tmpl w:val="EF6C81DE"/>
    <w:lvl w:ilvl="0" w:tplc="0415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77615"/>
    <w:multiLevelType w:val="hybridMultilevel"/>
    <w:tmpl w:val="9EA6D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37484B9E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B86CDB"/>
    <w:multiLevelType w:val="hybridMultilevel"/>
    <w:tmpl w:val="A3B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409F"/>
    <w:multiLevelType w:val="hybridMultilevel"/>
    <w:tmpl w:val="A444526C"/>
    <w:lvl w:ilvl="0" w:tplc="8A1A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6"/>
    <w:rsid w:val="00012D5F"/>
    <w:rsid w:val="00147D7C"/>
    <w:rsid w:val="00180786"/>
    <w:rsid w:val="001A0FCF"/>
    <w:rsid w:val="001D2195"/>
    <w:rsid w:val="00291B47"/>
    <w:rsid w:val="002E2A67"/>
    <w:rsid w:val="00363F90"/>
    <w:rsid w:val="003A203C"/>
    <w:rsid w:val="004352AD"/>
    <w:rsid w:val="005A1D20"/>
    <w:rsid w:val="005A69A6"/>
    <w:rsid w:val="005C6EC7"/>
    <w:rsid w:val="005D6E68"/>
    <w:rsid w:val="0067179A"/>
    <w:rsid w:val="006720E5"/>
    <w:rsid w:val="006E660A"/>
    <w:rsid w:val="007A30FF"/>
    <w:rsid w:val="00830058"/>
    <w:rsid w:val="00854063"/>
    <w:rsid w:val="008A38F0"/>
    <w:rsid w:val="009E1398"/>
    <w:rsid w:val="00B70C48"/>
    <w:rsid w:val="00BE06E3"/>
    <w:rsid w:val="00C405C3"/>
    <w:rsid w:val="00D3672D"/>
    <w:rsid w:val="00D81237"/>
    <w:rsid w:val="00EC7C2F"/>
    <w:rsid w:val="00ED562A"/>
    <w:rsid w:val="00F86AA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Irmina</cp:lastModifiedBy>
  <cp:revision>7</cp:revision>
  <dcterms:created xsi:type="dcterms:W3CDTF">2022-05-20T11:53:00Z</dcterms:created>
  <dcterms:modified xsi:type="dcterms:W3CDTF">2022-05-20T12:09:00Z</dcterms:modified>
</cp:coreProperties>
</file>